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A5C" w:rsidRDefault="00B25A5C" w:rsidP="00B25A5C">
      <w:pPr>
        <w:pStyle w:val="NormalnyWeb"/>
        <w:spacing w:before="0" w:beforeAutospacing="0" w:after="227" w:afterAutospacing="0"/>
        <w:jc w:val="center"/>
        <w:rPr>
          <w:b/>
        </w:rPr>
      </w:pPr>
      <w:r w:rsidRPr="00443AFD">
        <w:rPr>
          <w:b/>
        </w:rPr>
        <w:t>Ogłoszenie o naborze kandydatów na rachmistrzów terenowych  do przeprowadzenia powszechnego spisu rolnego na terenie Gminy Uście Gorlickie.</w:t>
      </w:r>
    </w:p>
    <w:p w:rsidR="00B25A5C" w:rsidRPr="00443AFD" w:rsidRDefault="00B25A5C" w:rsidP="00B25A5C">
      <w:pPr>
        <w:pStyle w:val="NormalnyWeb"/>
        <w:spacing w:before="0" w:beforeAutospacing="0" w:after="227" w:afterAutospacing="0"/>
        <w:jc w:val="center"/>
        <w:rPr>
          <w:b/>
        </w:rPr>
      </w:pPr>
    </w:p>
    <w:p w:rsidR="00B25A5C" w:rsidRDefault="00B25A5C" w:rsidP="00B25A5C">
      <w:pPr>
        <w:pStyle w:val="NormalnyWeb"/>
        <w:spacing w:before="0" w:beforeAutospacing="0" w:after="227" w:afterAutospacing="0"/>
        <w:jc w:val="both"/>
      </w:pPr>
      <w:r w:rsidRPr="00FB1070">
        <w:rPr>
          <w:shd w:val="clear" w:color="auto" w:fill="FFFFFF"/>
        </w:rPr>
        <w:t>Na podstawie art. 20 Ustawy z dnia 31 lipca 2019r. o Powszechnym Spisie Rolnym w 2020</w:t>
      </w:r>
      <w:r>
        <w:rPr>
          <w:shd w:val="clear" w:color="auto" w:fill="FFFFFF"/>
        </w:rPr>
        <w:t xml:space="preserve"> </w:t>
      </w:r>
      <w:r w:rsidRPr="00FB1070">
        <w:rPr>
          <w:shd w:val="clear" w:color="auto" w:fill="FFFFFF"/>
        </w:rPr>
        <w:t>r. (Dz.</w:t>
      </w:r>
      <w:r>
        <w:rPr>
          <w:shd w:val="clear" w:color="auto" w:fill="FFFFFF"/>
        </w:rPr>
        <w:t xml:space="preserve"> </w:t>
      </w:r>
      <w:r w:rsidRPr="00FB1070">
        <w:rPr>
          <w:shd w:val="clear" w:color="auto" w:fill="FFFFFF"/>
        </w:rPr>
        <w:t>U z 2019</w:t>
      </w:r>
      <w:r>
        <w:rPr>
          <w:shd w:val="clear" w:color="auto" w:fill="FFFFFF"/>
        </w:rPr>
        <w:t xml:space="preserve"> </w:t>
      </w:r>
      <w:r w:rsidRPr="00FB1070">
        <w:rPr>
          <w:shd w:val="clear" w:color="auto" w:fill="FFFFFF"/>
        </w:rPr>
        <w:t>r. poz.1728)</w:t>
      </w:r>
      <w:r>
        <w:rPr>
          <w:shd w:val="clear" w:color="auto" w:fill="FFFFFF"/>
        </w:rPr>
        <w:t xml:space="preserve">, </w:t>
      </w:r>
      <w:r w:rsidRPr="00443AFD">
        <w:t>Wójt Gminy Uście Gorlickie – Gminny Komisarz Spisowy</w:t>
      </w:r>
      <w:r>
        <w:t xml:space="preserve"> </w:t>
      </w:r>
      <w:r w:rsidRPr="00443AFD">
        <w:rPr>
          <w:bCs/>
        </w:rPr>
        <w:t>podaje do publicznej wiadomości informację</w:t>
      </w:r>
      <w:r>
        <w:rPr>
          <w:bCs/>
        </w:rPr>
        <w:t xml:space="preserve"> </w:t>
      </w:r>
      <w:r w:rsidRPr="00A41B35">
        <w:rPr>
          <w:u w:val="single"/>
        </w:rPr>
        <w:t>o naborze kandydatów na rachmistrzów terenowych </w:t>
      </w:r>
      <w:r w:rsidRPr="00A41B35">
        <w:t> do przeprowadzenia powszechnego spisu rolnego na terenie Gminy  Uście Gorlickie.</w:t>
      </w:r>
    </w:p>
    <w:p w:rsidR="00B25A5C" w:rsidRPr="00F56D69" w:rsidRDefault="00B25A5C" w:rsidP="00B25A5C">
      <w:pPr>
        <w:spacing w:after="22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Powszechny s</w:t>
      </w:r>
      <w:r w:rsidRPr="005E40F4">
        <w:rPr>
          <w:sz w:val="24"/>
          <w:szCs w:val="24"/>
          <w:shd w:val="clear" w:color="auto" w:fill="FFFFFF"/>
        </w:rPr>
        <w:t xml:space="preserve">pis rolny będzie przeprowadzony na terytorium Rzeczypospolitej Polskiej </w:t>
      </w:r>
      <w:r>
        <w:rPr>
          <w:sz w:val="24"/>
          <w:szCs w:val="24"/>
          <w:shd w:val="clear" w:color="auto" w:fill="FFFFFF"/>
        </w:rPr>
        <w:br/>
        <w:t>w terminie od</w:t>
      </w:r>
      <w:r w:rsidRPr="005E40F4">
        <w:rPr>
          <w:sz w:val="24"/>
          <w:szCs w:val="24"/>
          <w:shd w:val="clear" w:color="auto" w:fill="FFFFFF"/>
        </w:rPr>
        <w:t xml:space="preserve"> 1 września do 30 listopada 2020 r.</w:t>
      </w:r>
    </w:p>
    <w:p w:rsidR="00B25A5C" w:rsidRPr="00A41B35" w:rsidRDefault="00B25A5C" w:rsidP="00B25A5C">
      <w:pPr>
        <w:spacing w:after="227"/>
        <w:jc w:val="both"/>
        <w:rPr>
          <w:sz w:val="24"/>
          <w:szCs w:val="24"/>
        </w:rPr>
      </w:pPr>
      <w:r w:rsidRPr="00A41B35">
        <w:rPr>
          <w:sz w:val="24"/>
          <w:szCs w:val="24"/>
        </w:rPr>
        <w:t>1. Zgodnie z art. 20 ust. 1 i 2 ustawy o powszechnym spisie rolnym w 2020 r., nabór na kandydatów na rachmistrzów terenowych dokonywany jest spośród osób:</w:t>
      </w:r>
    </w:p>
    <w:p w:rsidR="00B25A5C" w:rsidRPr="00A41B35" w:rsidRDefault="00B25A5C" w:rsidP="00B25A5C">
      <w:pPr>
        <w:shd w:val="clear" w:color="auto" w:fill="FFFFFF"/>
        <w:jc w:val="both"/>
        <w:rPr>
          <w:sz w:val="24"/>
          <w:szCs w:val="24"/>
        </w:rPr>
      </w:pPr>
      <w:r w:rsidRPr="00A41B35">
        <w:rPr>
          <w:sz w:val="24"/>
          <w:szCs w:val="24"/>
        </w:rPr>
        <w:t>• pełnoletnich; • zamieszkałych na terenie danej gminy; • posiadających co najmniej średnie wykształcenie; • posługujących się językiem polskim w mowie i w piśmie; • które nie były skazane za umyślne przestępstwo lub umyślne przestępstwo skarbowe.</w:t>
      </w:r>
    </w:p>
    <w:p w:rsidR="00B25A5C" w:rsidRPr="00A41B35" w:rsidRDefault="00B25A5C" w:rsidP="00B25A5C">
      <w:pPr>
        <w:shd w:val="clear" w:color="auto" w:fill="FFFFFF"/>
        <w:jc w:val="both"/>
        <w:rPr>
          <w:sz w:val="24"/>
          <w:szCs w:val="24"/>
        </w:rPr>
      </w:pPr>
    </w:p>
    <w:p w:rsidR="00B25A5C" w:rsidRPr="00A41B35" w:rsidRDefault="00B25A5C" w:rsidP="00B25A5C">
      <w:pPr>
        <w:jc w:val="both"/>
        <w:rPr>
          <w:sz w:val="24"/>
          <w:szCs w:val="24"/>
        </w:rPr>
      </w:pPr>
      <w:r w:rsidRPr="00A41B35">
        <w:rPr>
          <w:sz w:val="24"/>
          <w:szCs w:val="24"/>
        </w:rPr>
        <w:t>2. O</w:t>
      </w:r>
      <w:r>
        <w:rPr>
          <w:sz w:val="24"/>
          <w:szCs w:val="24"/>
        </w:rPr>
        <w:t>świadczenie o spełnieniu wymogu</w:t>
      </w:r>
      <w:r w:rsidRPr="00A41B35">
        <w:rPr>
          <w:sz w:val="24"/>
          <w:szCs w:val="24"/>
        </w:rPr>
        <w:t xml:space="preserve"> o </w:t>
      </w:r>
      <w:r>
        <w:rPr>
          <w:sz w:val="24"/>
          <w:szCs w:val="24"/>
        </w:rPr>
        <w:t>niekaralności</w:t>
      </w:r>
      <w:r w:rsidRPr="00A41B35">
        <w:rPr>
          <w:sz w:val="24"/>
          <w:szCs w:val="24"/>
        </w:rPr>
        <w:t>, kandydat na rachmistrza terenowego składa pod rygorem odpowiedzialności karnej za składanie fałszywych oświadczeń. Oświadczenie to musi zawierać klauzulę następującej treści:</w:t>
      </w:r>
    </w:p>
    <w:p w:rsidR="00B25A5C" w:rsidRPr="00A41B35" w:rsidRDefault="00B25A5C" w:rsidP="00B25A5C">
      <w:pPr>
        <w:jc w:val="center"/>
        <w:rPr>
          <w:b/>
          <w:bCs/>
          <w:sz w:val="24"/>
          <w:szCs w:val="24"/>
        </w:rPr>
      </w:pPr>
      <w:r w:rsidRPr="00A41B35">
        <w:rPr>
          <w:sz w:val="24"/>
          <w:szCs w:val="24"/>
        </w:rPr>
        <w:t>„</w:t>
      </w:r>
      <w:r w:rsidRPr="00A41B35">
        <w:rPr>
          <w:b/>
          <w:bCs/>
          <w:sz w:val="24"/>
          <w:szCs w:val="24"/>
        </w:rPr>
        <w:t> Jestem świadomy odpowiedzialności karnej za złożenie fałszywego oświadczenia.”.</w:t>
      </w:r>
    </w:p>
    <w:p w:rsidR="00B25A5C" w:rsidRPr="00A41B35" w:rsidRDefault="00B25A5C" w:rsidP="00B25A5C">
      <w:pPr>
        <w:jc w:val="center"/>
        <w:rPr>
          <w:sz w:val="24"/>
          <w:szCs w:val="24"/>
        </w:rPr>
      </w:pPr>
    </w:p>
    <w:p w:rsidR="00B25A5C" w:rsidRDefault="00B25A5C" w:rsidP="00B25A5C">
      <w:pPr>
        <w:jc w:val="both"/>
        <w:rPr>
          <w:b/>
          <w:bCs/>
          <w:sz w:val="24"/>
          <w:szCs w:val="24"/>
          <w:u w:val="single"/>
        </w:rPr>
      </w:pPr>
      <w:r w:rsidRPr="00A41B35">
        <w:rPr>
          <w:sz w:val="24"/>
          <w:szCs w:val="24"/>
        </w:rPr>
        <w:t>3. Nabór kandydatów na rachmistrzów terenowych odbywa się w okresie </w:t>
      </w:r>
      <w:r w:rsidRPr="00A41B35">
        <w:rPr>
          <w:b/>
          <w:bCs/>
          <w:sz w:val="24"/>
          <w:szCs w:val="24"/>
          <w:u w:val="single"/>
        </w:rPr>
        <w:t>od 15 czerwca 2020 r. do 8 lipca 2020 r.</w:t>
      </w:r>
    </w:p>
    <w:p w:rsidR="00B25A5C" w:rsidRDefault="00B25A5C" w:rsidP="00B25A5C">
      <w:pPr>
        <w:jc w:val="both"/>
        <w:rPr>
          <w:b/>
          <w:bCs/>
          <w:sz w:val="24"/>
          <w:szCs w:val="24"/>
          <w:u w:val="single"/>
        </w:rPr>
      </w:pPr>
    </w:p>
    <w:p w:rsidR="00B25A5C" w:rsidRPr="00D34F28" w:rsidRDefault="00B25A5C" w:rsidP="00B25A5C">
      <w:pPr>
        <w:rPr>
          <w:sz w:val="24"/>
          <w:szCs w:val="24"/>
        </w:rPr>
      </w:pPr>
      <w:r w:rsidRPr="00D34F28">
        <w:rPr>
          <w:sz w:val="24"/>
          <w:szCs w:val="24"/>
        </w:rPr>
        <w:t>4. Kandydat na rachmistrza terenowego:</w:t>
      </w:r>
    </w:p>
    <w:p w:rsidR="00B25A5C" w:rsidRDefault="00B25A5C" w:rsidP="00B25A5C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63A75">
        <w:rPr>
          <w:sz w:val="24"/>
          <w:szCs w:val="24"/>
        </w:rPr>
        <w:t>rzejdzie</w:t>
      </w:r>
      <w:r>
        <w:rPr>
          <w:sz w:val="24"/>
          <w:szCs w:val="24"/>
        </w:rPr>
        <w:t xml:space="preserve"> obowiązkowe</w:t>
      </w:r>
      <w:r w:rsidRPr="00F63A75">
        <w:rPr>
          <w:sz w:val="24"/>
          <w:szCs w:val="24"/>
        </w:rPr>
        <w:t xml:space="preserve"> szkolenie</w:t>
      </w:r>
      <w:r>
        <w:rPr>
          <w:sz w:val="24"/>
          <w:szCs w:val="24"/>
        </w:rPr>
        <w:t xml:space="preserve"> obejmujące informacje z zakresu statystyki publicznej, zakresu podmiotowego i przedmiotowego spisu, sposobu wykonywania poszczególnych czynności w ramach bezpośredniego wywiadu z użytkownikiem gospodarstwa rolnego w tym sposobie obsługi urządzenia mobilnego do przeprowadzenia spisu. </w:t>
      </w:r>
    </w:p>
    <w:p w:rsidR="00B25A5C" w:rsidRDefault="00B25A5C" w:rsidP="00B25A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Szkolenie zakończone będzie </w:t>
      </w:r>
      <w:r w:rsidRPr="00F63A75">
        <w:rPr>
          <w:sz w:val="24"/>
          <w:szCs w:val="24"/>
        </w:rPr>
        <w:t xml:space="preserve">egzaminem testowym, którego ukończenie z wynikiem pozytywnym będzie warunkiem koniecznym do uzyskania możliwości kwalifikacji na rachmistrza terenowego. Jeśli wszyscy kandydaci uzyskają pozytywny wynik z egzaminu, umowa </w:t>
      </w:r>
      <w:r>
        <w:rPr>
          <w:sz w:val="24"/>
          <w:szCs w:val="24"/>
        </w:rPr>
        <w:t>podpisana będzie</w:t>
      </w:r>
      <w:r w:rsidRPr="00F63A75">
        <w:rPr>
          <w:sz w:val="24"/>
          <w:szCs w:val="24"/>
        </w:rPr>
        <w:t xml:space="preserve"> z kandydatami, którzy uzyskali najlepszy wynik, a pozostali wpisywani </w:t>
      </w:r>
      <w:r>
        <w:rPr>
          <w:sz w:val="24"/>
          <w:szCs w:val="24"/>
        </w:rPr>
        <w:t>będą</w:t>
      </w:r>
      <w:r w:rsidRPr="00F63A75">
        <w:rPr>
          <w:sz w:val="24"/>
          <w:szCs w:val="24"/>
        </w:rPr>
        <w:t xml:space="preserve"> na listę  rachmistrzów rezerwowych.</w:t>
      </w:r>
      <w:r>
        <w:rPr>
          <w:sz w:val="24"/>
          <w:szCs w:val="24"/>
        </w:rPr>
        <w:t xml:space="preserve"> W przypadku takiej samej ilości punktów, decydować będzie  kolejność zgłoszeń.</w:t>
      </w:r>
    </w:p>
    <w:p w:rsidR="00B25A5C" w:rsidRPr="00A41B35" w:rsidRDefault="00B25A5C" w:rsidP="00B25A5C">
      <w:pPr>
        <w:shd w:val="clear" w:color="auto" w:fill="FFFFFF"/>
        <w:jc w:val="both"/>
        <w:rPr>
          <w:sz w:val="24"/>
          <w:szCs w:val="24"/>
        </w:rPr>
      </w:pPr>
      <w:r w:rsidRPr="00E75695">
        <w:rPr>
          <w:sz w:val="24"/>
          <w:szCs w:val="24"/>
        </w:rPr>
        <w:t>W czasie swojej pracy rachmistrz terenowy będzie posługiwał się urządzeniem mobilnym wyposażonym  w oprogramowanie dedykowane do przeprowa</w:t>
      </w:r>
      <w:r>
        <w:rPr>
          <w:sz w:val="24"/>
          <w:szCs w:val="24"/>
        </w:rPr>
        <w:t>dzenia spisu rolnego – aplikację</w:t>
      </w:r>
      <w:r w:rsidRPr="00E75695">
        <w:rPr>
          <w:sz w:val="24"/>
          <w:szCs w:val="24"/>
        </w:rPr>
        <w:t xml:space="preserve"> CAPI . W sytuacji wzmożonej epidemii wirusa COVID-19 rachmistrze terenowi będą spisywać przydzielone im gospodarstwa rolne telefonicznie w metodzie CATI na urządzeniach mobilnych, w które zostaną wyposażeni.</w:t>
      </w:r>
    </w:p>
    <w:p w:rsidR="00B25A5C" w:rsidRPr="005E63DA" w:rsidRDefault="00B25A5C" w:rsidP="00B25A5C">
      <w:pPr>
        <w:jc w:val="both"/>
        <w:rPr>
          <w:sz w:val="24"/>
          <w:szCs w:val="24"/>
        </w:rPr>
      </w:pPr>
      <w:r w:rsidRPr="005E63DA">
        <w:rPr>
          <w:sz w:val="24"/>
          <w:szCs w:val="24"/>
        </w:rPr>
        <w:t xml:space="preserve">Rachmistrz  terenowy </w:t>
      </w:r>
      <w:r>
        <w:rPr>
          <w:sz w:val="24"/>
          <w:szCs w:val="24"/>
        </w:rPr>
        <w:t>wykonywał będzie</w:t>
      </w:r>
      <w:r w:rsidRPr="005E63DA">
        <w:rPr>
          <w:sz w:val="24"/>
          <w:szCs w:val="24"/>
        </w:rPr>
        <w:t xml:space="preserve"> czynności w ramach prac spisowych, na podstawie umowy zlecenia zawartej z dyrektorem urzędu statystycznego</w:t>
      </w:r>
      <w:r>
        <w:rPr>
          <w:sz w:val="24"/>
          <w:szCs w:val="24"/>
        </w:rPr>
        <w:t xml:space="preserve"> za które otrzyma</w:t>
      </w:r>
      <w:r w:rsidRPr="005E63DA">
        <w:rPr>
          <w:sz w:val="24"/>
          <w:szCs w:val="24"/>
        </w:rPr>
        <w:t xml:space="preserve"> wynagrodzenie zgodnie z art. 21 ust. 3 pkt. 2 ustawy o powszechnym spisie rolnym w 2020 r.</w:t>
      </w: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5. Terminarz:</w:t>
      </w: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15 czerwca – 8 lipca 2020 r. – nabór kandydatów na rachmistrzów spisowych</w:t>
      </w: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  <w:r w:rsidRPr="00E75695">
        <w:rPr>
          <w:sz w:val="24"/>
          <w:szCs w:val="24"/>
        </w:rPr>
        <w:lastRenderedPageBreak/>
        <w:t>3</w:t>
      </w:r>
      <w:r>
        <w:rPr>
          <w:sz w:val="24"/>
          <w:szCs w:val="24"/>
        </w:rPr>
        <w:t xml:space="preserve"> sierpnia – 11 września 2020 r. - szkolenia</w:t>
      </w:r>
      <w:r w:rsidRPr="00E75695">
        <w:rPr>
          <w:sz w:val="24"/>
          <w:szCs w:val="24"/>
        </w:rPr>
        <w:t xml:space="preserve"> </w:t>
      </w:r>
      <w:r>
        <w:rPr>
          <w:sz w:val="24"/>
          <w:szCs w:val="24"/>
        </w:rPr>
        <w:t>kandydatów na rachmistrzów</w:t>
      </w: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  <w:r w:rsidRPr="00E75695">
        <w:rPr>
          <w:sz w:val="24"/>
          <w:szCs w:val="24"/>
        </w:rPr>
        <w:t xml:space="preserve">3 sierpnia </w:t>
      </w:r>
      <w:r>
        <w:rPr>
          <w:sz w:val="24"/>
          <w:szCs w:val="24"/>
        </w:rPr>
        <w:t xml:space="preserve">– </w:t>
      </w:r>
      <w:r w:rsidRPr="00E75695">
        <w:rPr>
          <w:sz w:val="24"/>
          <w:szCs w:val="24"/>
        </w:rPr>
        <w:t xml:space="preserve">13 </w:t>
      </w:r>
      <w:r>
        <w:rPr>
          <w:sz w:val="24"/>
          <w:szCs w:val="24"/>
        </w:rPr>
        <w:t>września 2020 r. - testy egzaminacyjne</w:t>
      </w:r>
      <w:r w:rsidRPr="00E75695">
        <w:rPr>
          <w:sz w:val="24"/>
          <w:szCs w:val="24"/>
        </w:rPr>
        <w:t xml:space="preserve"> na</w:t>
      </w:r>
      <w:r>
        <w:rPr>
          <w:sz w:val="24"/>
          <w:szCs w:val="24"/>
        </w:rPr>
        <w:t xml:space="preserve"> rachmistrzów terenowych. </w:t>
      </w: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5 sierpnia – 13 września 2020 r. – zawarcie umów z rachmistrzami terenowymi</w:t>
      </w:r>
    </w:p>
    <w:p w:rsidR="00B25A5C" w:rsidRDefault="00B25A5C" w:rsidP="00B25A5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października - </w:t>
      </w:r>
      <w:r w:rsidRPr="00E75695">
        <w:rPr>
          <w:sz w:val="24"/>
          <w:szCs w:val="24"/>
        </w:rPr>
        <w:t>30 listopada 2020</w:t>
      </w:r>
      <w:r>
        <w:rPr>
          <w:sz w:val="24"/>
          <w:szCs w:val="24"/>
        </w:rPr>
        <w:t xml:space="preserve"> -</w:t>
      </w:r>
      <w:r w:rsidRPr="00E75695">
        <w:rPr>
          <w:sz w:val="24"/>
          <w:szCs w:val="24"/>
        </w:rPr>
        <w:t xml:space="preserve"> przeprowadzenie </w:t>
      </w:r>
      <w:r>
        <w:rPr>
          <w:sz w:val="24"/>
          <w:szCs w:val="24"/>
        </w:rPr>
        <w:t xml:space="preserve">spisu rolnego przez rachmistrzów terenowych. </w:t>
      </w:r>
    </w:p>
    <w:p w:rsidR="00B25A5C" w:rsidRPr="00A41B35" w:rsidRDefault="00B25A5C" w:rsidP="00B25A5C">
      <w:pPr>
        <w:shd w:val="clear" w:color="auto" w:fill="FFFFFF"/>
        <w:jc w:val="both"/>
        <w:rPr>
          <w:sz w:val="24"/>
          <w:szCs w:val="24"/>
        </w:rPr>
      </w:pPr>
    </w:p>
    <w:p w:rsidR="00B25A5C" w:rsidRPr="00A41B35" w:rsidRDefault="00B25A5C" w:rsidP="00B25A5C">
      <w:pPr>
        <w:spacing w:after="22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A41B35">
        <w:rPr>
          <w:sz w:val="24"/>
          <w:szCs w:val="24"/>
        </w:rPr>
        <w:t>.  </w:t>
      </w:r>
      <w:r>
        <w:rPr>
          <w:sz w:val="24"/>
          <w:szCs w:val="24"/>
        </w:rPr>
        <w:t>Kwestionariusz zgłoszenia</w:t>
      </w:r>
      <w:r w:rsidRPr="00A41B35">
        <w:rPr>
          <w:sz w:val="24"/>
          <w:szCs w:val="24"/>
        </w:rPr>
        <w:t>  wg wzoru stanowiącego załącznik</w:t>
      </w:r>
      <w:r w:rsidR="00BD2B5D">
        <w:rPr>
          <w:sz w:val="24"/>
          <w:szCs w:val="24"/>
        </w:rPr>
        <w:t xml:space="preserve"> nr 1</w:t>
      </w:r>
      <w:r w:rsidRPr="00A41B35">
        <w:rPr>
          <w:sz w:val="24"/>
          <w:szCs w:val="24"/>
        </w:rPr>
        <w:t xml:space="preserve"> do niniejszego ogłoszenia wraz z podpisaną klauzulą informacyjną dot. przetwarzania danych osobowych </w:t>
      </w:r>
      <w:r w:rsidR="00BD2B5D">
        <w:rPr>
          <w:sz w:val="24"/>
          <w:szCs w:val="24"/>
        </w:rPr>
        <w:t xml:space="preserve">(załącznik nr 3) </w:t>
      </w:r>
      <w:r w:rsidRPr="00A41B35">
        <w:rPr>
          <w:sz w:val="24"/>
          <w:szCs w:val="24"/>
        </w:rPr>
        <w:t> oraz oświadczenie o odpowiedzialności karnej </w:t>
      </w:r>
      <w:r w:rsidR="00BD2B5D">
        <w:rPr>
          <w:sz w:val="24"/>
          <w:szCs w:val="24"/>
        </w:rPr>
        <w:t>(załącznik nr 2)</w:t>
      </w:r>
      <w:r w:rsidRPr="00A41B35">
        <w:rPr>
          <w:sz w:val="24"/>
          <w:szCs w:val="24"/>
        </w:rPr>
        <w:t> należy składać do dnia 8 lipca 2020 r.  na dz</w:t>
      </w:r>
      <w:r>
        <w:rPr>
          <w:sz w:val="24"/>
          <w:szCs w:val="24"/>
        </w:rPr>
        <w:t>ienniku podawczym Urzędu Gminy </w:t>
      </w:r>
      <w:r w:rsidRPr="00A41B35">
        <w:rPr>
          <w:sz w:val="24"/>
          <w:szCs w:val="24"/>
        </w:rPr>
        <w:t>Uście Gorlickie w godz. 7:30 do 15:30, lub przesłać na adres: Urząd Gminy  Uście Gorlickie , 38-315 Uście Gorlickie 80. Decyduje data wpływu do tut. urzędu.</w:t>
      </w:r>
    </w:p>
    <w:p w:rsidR="00B25A5C" w:rsidRPr="00F63A75" w:rsidRDefault="00B25A5C" w:rsidP="00B25A5C">
      <w:pPr>
        <w:jc w:val="both"/>
        <w:rPr>
          <w:sz w:val="24"/>
          <w:szCs w:val="24"/>
        </w:rPr>
      </w:pPr>
      <w:r>
        <w:rPr>
          <w:sz w:val="24"/>
          <w:szCs w:val="24"/>
        </w:rPr>
        <w:t>7. I</w:t>
      </w:r>
      <w:r w:rsidRPr="00A41B35">
        <w:rPr>
          <w:sz w:val="24"/>
          <w:szCs w:val="24"/>
        </w:rPr>
        <w:t xml:space="preserve">nformacje dotyczące spisu rolnego można uzyskać na stronie </w:t>
      </w:r>
      <w:r>
        <w:rPr>
          <w:sz w:val="24"/>
          <w:szCs w:val="24"/>
        </w:rPr>
        <w:t xml:space="preserve">Urzędu Statystycznego </w:t>
      </w:r>
      <w:r>
        <w:rPr>
          <w:sz w:val="24"/>
          <w:szCs w:val="24"/>
        </w:rPr>
        <w:br/>
        <w:t>w Krakowie</w:t>
      </w:r>
      <w:r w:rsidRPr="00A41B3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41B35">
        <w:rPr>
          <w:sz w:val="24"/>
          <w:szCs w:val="24"/>
        </w:rPr>
        <w:t>Dodatkowych informacji</w:t>
      </w:r>
      <w:r>
        <w:rPr>
          <w:sz w:val="24"/>
          <w:szCs w:val="24"/>
        </w:rPr>
        <w:t xml:space="preserve"> </w:t>
      </w:r>
      <w:r w:rsidRPr="00A41B35">
        <w:rPr>
          <w:sz w:val="24"/>
          <w:szCs w:val="24"/>
        </w:rPr>
        <w:t xml:space="preserve"> udziela Gminne Biuro Spisowe tel. 18 3516041 wew. 51.</w:t>
      </w:r>
      <w:r>
        <w:rPr>
          <w:sz w:val="24"/>
          <w:szCs w:val="24"/>
        </w:rPr>
        <w:t xml:space="preserve"> U</w:t>
      </w:r>
      <w:r w:rsidRPr="00F63A75">
        <w:rPr>
          <w:sz w:val="24"/>
          <w:szCs w:val="24"/>
        </w:rPr>
        <w:t>stalona przez Centralne Biuro Spisowe liczba rachmistrzów dla gminy Uście Gorlickie wynosi: 3</w:t>
      </w:r>
    </w:p>
    <w:p w:rsidR="00B25A5C" w:rsidRDefault="00B25A5C" w:rsidP="00B25A5C">
      <w:pPr>
        <w:ind w:left="7080"/>
        <w:jc w:val="right"/>
        <w:rPr>
          <w:rFonts w:asciiTheme="minorHAnsi" w:hAnsiTheme="minorHAnsi" w:cstheme="minorHAnsi"/>
          <w:sz w:val="24"/>
          <w:szCs w:val="24"/>
        </w:rPr>
      </w:pPr>
    </w:p>
    <w:p w:rsidR="00B25A5C" w:rsidRDefault="00B25A5C" w:rsidP="00B25A5C">
      <w:pPr>
        <w:ind w:left="7080"/>
        <w:jc w:val="right"/>
        <w:rPr>
          <w:rFonts w:asciiTheme="minorHAnsi" w:hAnsiTheme="minorHAnsi" w:cstheme="minorHAnsi"/>
          <w:sz w:val="24"/>
          <w:szCs w:val="24"/>
        </w:rPr>
      </w:pPr>
    </w:p>
    <w:p w:rsidR="00B25A5C" w:rsidRDefault="00B25A5C" w:rsidP="00B25A5C">
      <w:pPr>
        <w:rPr>
          <w:rFonts w:asciiTheme="minorHAnsi" w:hAnsiTheme="minorHAnsi" w:cstheme="minorHAnsi"/>
          <w:sz w:val="24"/>
          <w:szCs w:val="24"/>
        </w:rPr>
      </w:pPr>
    </w:p>
    <w:p w:rsidR="00B25A5C" w:rsidRDefault="00B25A5C" w:rsidP="00B25A5C">
      <w:pPr>
        <w:rPr>
          <w:rFonts w:asciiTheme="minorHAnsi" w:hAnsiTheme="minorHAnsi" w:cstheme="minorHAnsi"/>
          <w:sz w:val="24"/>
          <w:szCs w:val="24"/>
        </w:rPr>
      </w:pPr>
    </w:p>
    <w:p w:rsidR="00B25A5C" w:rsidRDefault="00B25A5C" w:rsidP="00B25A5C">
      <w:pPr>
        <w:ind w:left="6096" w:hanging="142"/>
        <w:jc w:val="center"/>
      </w:pPr>
      <w:r>
        <w:t>Wójt Gminy Uście Gorlickie</w:t>
      </w:r>
    </w:p>
    <w:p w:rsidR="00B25A5C" w:rsidRDefault="00B25A5C" w:rsidP="00B25A5C">
      <w:pPr>
        <w:ind w:left="6379" w:hanging="425"/>
        <w:jc w:val="center"/>
      </w:pPr>
      <w:r>
        <w:t>Gminny Komisarz Spisowy</w:t>
      </w:r>
    </w:p>
    <w:p w:rsidR="00B25A5C" w:rsidRDefault="00B25A5C" w:rsidP="00B25A5C">
      <w:pPr>
        <w:ind w:left="6379" w:hanging="425"/>
        <w:jc w:val="center"/>
      </w:pPr>
    </w:p>
    <w:p w:rsidR="00B25A5C" w:rsidRDefault="00B25A5C" w:rsidP="00B25A5C">
      <w:pPr>
        <w:ind w:left="6379" w:hanging="425"/>
        <w:jc w:val="center"/>
        <w:rPr>
          <w:rFonts w:asciiTheme="minorHAnsi" w:hAnsiTheme="minorHAnsi" w:cstheme="minorHAnsi"/>
          <w:sz w:val="24"/>
          <w:szCs w:val="24"/>
        </w:rPr>
      </w:pPr>
      <w:r>
        <w:t>/-/ Zbigniew Ludwin</w:t>
      </w:r>
    </w:p>
    <w:p w:rsidR="00E20459" w:rsidRDefault="00E20459"/>
    <w:sectPr w:rsidR="00E20459" w:rsidSect="00E20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25A5C"/>
    <w:rsid w:val="00B16ED1"/>
    <w:rsid w:val="00B25A5C"/>
    <w:rsid w:val="00BD2B5D"/>
    <w:rsid w:val="00D34F28"/>
    <w:rsid w:val="00E20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25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25A5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Karaś</dc:creator>
  <cp:lastModifiedBy>Paweł Karaś</cp:lastModifiedBy>
  <cp:revision>3</cp:revision>
  <dcterms:created xsi:type="dcterms:W3CDTF">2020-06-16T10:26:00Z</dcterms:created>
  <dcterms:modified xsi:type="dcterms:W3CDTF">2020-06-16T10:29:00Z</dcterms:modified>
</cp:coreProperties>
</file>